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outlineLvl w:val="1"/>
        <w:rPr>
          <w:rFonts w:ascii="华文中宋" w:hAnsi="华文中宋" w:eastAsia="华文中宋"/>
          <w:b/>
          <w:bCs/>
          <w:kern w:val="28"/>
          <w:sz w:val="28"/>
          <w:szCs w:val="28"/>
        </w:rPr>
      </w:pPr>
      <w:r>
        <w:rPr>
          <w:rFonts w:hint="eastAsia" w:ascii="华文中宋" w:hAnsi="华文中宋" w:eastAsia="华文中宋"/>
          <w:b/>
          <w:bCs/>
          <w:kern w:val="28"/>
          <w:sz w:val="28"/>
          <w:szCs w:val="28"/>
        </w:rPr>
        <w:t>附件</w:t>
      </w:r>
      <w:r>
        <w:rPr>
          <w:rFonts w:hint="eastAsia" w:ascii="华文中宋" w:hAnsi="华文中宋" w:eastAsia="华文中宋"/>
          <w:b/>
          <w:bCs/>
          <w:kern w:val="28"/>
          <w:sz w:val="28"/>
          <w:szCs w:val="28"/>
          <w:lang w:eastAsia="zh-CN"/>
        </w:rPr>
        <w:t>二</w:t>
      </w:r>
      <w:r>
        <w:rPr>
          <w:rFonts w:hint="eastAsia" w:ascii="华文中宋" w:hAnsi="华文中宋" w:eastAsia="华文中宋"/>
          <w:b/>
          <w:bCs/>
          <w:kern w:val="28"/>
          <w:sz w:val="28"/>
          <w:szCs w:val="28"/>
        </w:rPr>
        <w:t xml:space="preserve"> ：</w:t>
      </w:r>
    </w:p>
    <w:p>
      <w:pPr>
        <w:spacing w:line="440" w:lineRule="exact"/>
        <w:jc w:val="center"/>
        <w:rPr>
          <w:rFonts w:ascii="黑体" w:eastAsia="黑体"/>
          <w:b/>
          <w:bCs/>
          <w:color w:val="000000"/>
          <w:sz w:val="30"/>
          <w:szCs w:val="30"/>
        </w:rPr>
      </w:pPr>
      <w:r>
        <w:rPr>
          <w:rFonts w:hint="eastAsia" w:ascii="黑体" w:eastAsia="黑体"/>
          <w:b/>
          <w:bCs/>
          <w:color w:val="000000"/>
          <w:sz w:val="30"/>
          <w:szCs w:val="30"/>
        </w:rPr>
        <w:t>关于开展四川大学第四届“德渥群芳”育人文化建设</w:t>
      </w:r>
    </w:p>
    <w:p>
      <w:pPr>
        <w:spacing w:line="440" w:lineRule="exact"/>
        <w:jc w:val="center"/>
        <w:rPr>
          <w:rFonts w:ascii="黑体" w:eastAsia="黑体"/>
          <w:b/>
          <w:bCs/>
          <w:color w:val="000000"/>
          <w:sz w:val="30"/>
          <w:szCs w:val="30"/>
        </w:rPr>
      </w:pPr>
      <w:r>
        <w:rPr>
          <w:rFonts w:hint="eastAsia" w:ascii="黑体" w:eastAsia="黑体"/>
          <w:b/>
          <w:bCs/>
          <w:color w:val="000000"/>
          <w:sz w:val="30"/>
          <w:szCs w:val="30"/>
        </w:rPr>
        <w:t>先进科研团队评选表彰活动的通知</w:t>
      </w:r>
    </w:p>
    <w:p>
      <w:pPr>
        <w:spacing w:line="540" w:lineRule="exact"/>
        <w:jc w:val="center"/>
        <w:rPr>
          <w:rFonts w:ascii="微软雅黑" w:hAnsi="微软雅黑" w:eastAsia="微软雅黑"/>
          <w:b/>
          <w:bCs/>
          <w:color w:val="000000"/>
          <w:sz w:val="30"/>
          <w:szCs w:val="30"/>
        </w:rPr>
      </w:pPr>
      <w:r>
        <w:rPr>
          <w:rFonts w:hint="eastAsia" w:ascii="微软雅黑" w:hAnsi="微软雅黑" w:eastAsia="微软雅黑"/>
          <w:b/>
          <w:bCs/>
          <w:color w:val="000000"/>
          <w:sz w:val="30"/>
          <w:szCs w:val="30"/>
        </w:rPr>
        <w:t xml:space="preserve"> </w:t>
      </w:r>
    </w:p>
    <w:p>
      <w:pPr>
        <w:pStyle w:val="5"/>
        <w:shd w:val="clear" w:color="auto" w:fill="FFFFFF"/>
        <w:spacing w:before="0" w:beforeAutospacing="0" w:after="0" w:afterAutospacing="0" w:line="540" w:lineRule="exact"/>
        <w:rPr>
          <w:rFonts w:ascii="仿宋_GB2312" w:hAnsi="仿宋" w:eastAsia="仿宋_GB2312"/>
          <w:b/>
          <w:bCs/>
          <w:color w:val="000000"/>
          <w:sz w:val="28"/>
          <w:szCs w:val="28"/>
        </w:rPr>
      </w:pPr>
      <w:r>
        <w:rPr>
          <w:rFonts w:hint="eastAsia" w:ascii="仿宋_GB2312" w:hAnsi="仿宋" w:eastAsia="仿宋_GB2312"/>
          <w:b/>
          <w:bCs/>
          <w:color w:val="000000"/>
          <w:sz w:val="28"/>
          <w:szCs w:val="28"/>
        </w:rPr>
        <w:t>各学院（中心、所）：</w:t>
      </w:r>
    </w:p>
    <w:p>
      <w:pPr>
        <w:spacing w:line="52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以课题组、实验室、临床科室等为形式的科研团队是承担学校“双一流”建设人才培养和科学研究的基层微观载体，是构成学校有机整体最具活力的细胞。四川大学“德渥群芳”育人文化先进科研团队评选表彰活动，旨在评选表彰以研究生导师主导、青年教师、硕博士研究生组成的科研团队，在人才培养、科学研究、服务社会、育人文化、团队建设等方面取得的突出成就；展现展示广大研究生导师认真履行“七导”职责，大力营造关爱、包容、团结、拼搏的团队文化和师德高尚、教书育人的风采，以及广大研究生在团队文化的熏陶下立志报国、勇攀高峰的生动实践。</w:t>
      </w:r>
    </w:p>
    <w:p>
      <w:pPr>
        <w:spacing w:line="52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四川大学“德渥群芳”育人文化先进科研团队评选表彰活动自2015年启动以来已连续举办了三届，评选出了包括院士、杰出教授、长江学者等专家领衔的标兵科研团队和优秀科研团队，并进行了隆重表彰和经验交流。为进一步表彰先进，营造浓郁的科研团队育人氛围，学校决定开展四川大学第四届“德渥群芳”育人文化建设先进科研团队评选表彰活动。</w:t>
      </w:r>
    </w:p>
    <w:p>
      <w:pPr>
        <w:spacing w:line="52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一、各学院（中心、所）请于11月2日之前积极推荐本单位1个优秀科研团队参加评选，并参与全校的科研团队文化和风采展示活动。</w:t>
      </w:r>
    </w:p>
    <w:p>
      <w:pPr>
        <w:spacing w:line="52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二、推荐优秀科研团队的基本条件：</w:t>
      </w:r>
    </w:p>
    <w:p>
      <w:pPr>
        <w:spacing w:line="52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一）导师深入贯彻《四川大学关于进一步加强和改进研究生思想政治教育的实施意见（修订）》（川大委〔2017〕52号），切实履行“七导”职责，积极指导研究生不断提高思想道德修养，指导研究生做好人生规划、做好研究生专业学习指导工作，指导研究生做好科学研究工作，关心研究生的心理健康，关注研究生的生活状况和就业等。</w:t>
      </w:r>
    </w:p>
    <w:p>
      <w:pPr>
        <w:spacing w:line="52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（二）科研团队有良好的工作氛围和科研条件，育人文化建设理念先进，特色鲜明，团队文化氛围浓郁，师生关系融洽，在学习科研和生活中相互支持，互相促进，每个成员具有良好的团队合作、开拓创新精神。</w:t>
      </w:r>
    </w:p>
    <w:p>
      <w:pPr>
        <w:spacing w:line="52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（三）在导师的指导下，科研团队的研究生具有较高的思想道德素质，具有一定的社会责任感和创新能力，科研成果较为突出，值得展示推广。</w:t>
      </w:r>
    </w:p>
    <w:p>
      <w:pPr>
        <w:spacing w:line="52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（四）科研团队重视实践育人，将科学研究和社会实践相结合，积极支持研究生参加科技服务社会、公益志愿服务、创新创业等活动。</w:t>
      </w:r>
    </w:p>
    <w:p>
      <w:pPr>
        <w:spacing w:line="52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三、各单位推荐申报的优秀科研团队应撰写一份本团队的优秀事迹材料，内容包括：科研团队建设的理念和育人文化阐释、实施方法与过程、团队建设的成效及取得的经验。</w:t>
      </w:r>
    </w:p>
    <w:p>
      <w:pPr>
        <w:spacing w:line="52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随文字材料附300字左右内容提要，并附若干团队集体合照、团队工作生活照片、视频、科研成果展示及其他证明材料等，通过图文材料充分展示本团队导师在履行“七导”职责、践行社会主义核心价值观、培育优秀科研团队文化方面的成果成效。</w:t>
      </w:r>
    </w:p>
    <w:p>
      <w:pPr>
        <w:spacing w:line="52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纸质版申报材料附联系人和联系方式，请本单位分管研究生工作领导签署推荐意见、盖章后，于11月2日前交至四川大学研究生工作部，电话：85407322，地址：研究生院3区217室。电子版申报材料同时提交到邮箱：</w:t>
      </w:r>
      <w:r>
        <w:rPr>
          <w:rFonts w:hint="eastAsia" w:ascii="仿宋" w:hAnsi="仿宋" w:eastAsia="仿宋" w:cs="Times New Roman"/>
          <w:sz w:val="28"/>
          <w:szCs w:val="28"/>
        </w:rPr>
        <w:fldChar w:fldCharType="begin"/>
      </w:r>
      <w:r>
        <w:rPr>
          <w:rFonts w:hint="eastAsia" w:ascii="仿宋" w:hAnsi="仿宋" w:eastAsia="仿宋" w:cs="Times New Roman"/>
          <w:sz w:val="28"/>
          <w:szCs w:val="28"/>
        </w:rPr>
        <w:instrText xml:space="preserve"> HYPERLINK "mailto:scugsuxueshubu@163.com" </w:instrText>
      </w:r>
      <w:r>
        <w:rPr>
          <w:rFonts w:hint="eastAsia" w:ascii="仿宋" w:hAnsi="仿宋" w:eastAsia="仿宋" w:cs="Times New Roman"/>
          <w:sz w:val="28"/>
          <w:szCs w:val="28"/>
        </w:rPr>
        <w:fldChar w:fldCharType="separate"/>
      </w:r>
      <w:r>
        <w:rPr>
          <w:rFonts w:hint="eastAsia" w:ascii="仿宋" w:hAnsi="仿宋" w:eastAsia="仿宋" w:cs="Times New Roman"/>
          <w:sz w:val="28"/>
          <w:szCs w:val="28"/>
        </w:rPr>
        <w:t>392064352@qq.com</w:t>
      </w:r>
      <w:r>
        <w:rPr>
          <w:rFonts w:hint="eastAsia" w:ascii="仿宋" w:hAnsi="仿宋" w:eastAsia="仿宋" w:cs="Times New Roman"/>
          <w:sz w:val="28"/>
          <w:szCs w:val="28"/>
        </w:rPr>
        <w:fldChar w:fldCharType="end"/>
      </w:r>
    </w:p>
    <w:p>
      <w:pPr>
        <w:spacing w:line="52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四、学校将组织专家组，对各单位推荐的科研团队的先进事迹材料进行评审，评选出四川大学第四届“德渥群芳”育人文化建设优秀标兵科研团队10个、优秀科研团队20个，并在全校范围内进行宣传展板展示和深度采访报道。</w:t>
      </w:r>
    </w:p>
    <w:p>
      <w:pPr>
        <w:spacing w:line="52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同时，学校将从评选出来的优秀及标兵科研团队中选择若干特别优秀的科研团队于下学期举行“四川大学优秀科研团队文化风采展示分享会”，与广大导师和研究生分享这些优秀科研团队的成果和经验。</w:t>
      </w:r>
    </w:p>
    <w:p>
      <w:pPr>
        <w:spacing w:line="52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 xml:space="preserve">请各研究生培养单位务必高度重视此次优秀科研团队评选及风采展示活动，精心组织，积极发掘和推荐优秀的科研团队参与评选和风采展示。           </w:t>
      </w:r>
    </w:p>
    <w:p>
      <w:pPr>
        <w:spacing w:line="52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特此通知！</w:t>
      </w:r>
    </w:p>
    <w:p>
      <w:pPr>
        <w:spacing w:line="520" w:lineRule="exact"/>
        <w:ind w:firstLine="560" w:firstLineChars="200"/>
        <w:rPr>
          <w:rFonts w:hint="eastAsia" w:ascii="仿宋" w:hAnsi="仿宋" w:eastAsia="仿宋" w:cs="Times New Roman"/>
          <w:sz w:val="28"/>
          <w:szCs w:val="28"/>
        </w:rPr>
      </w:pPr>
    </w:p>
    <w:p>
      <w:pPr>
        <w:spacing w:line="520" w:lineRule="exact"/>
        <w:ind w:firstLine="560" w:firstLineChars="200"/>
        <w:jc w:val="right"/>
        <w:rPr>
          <w:rFonts w:hint="eastAsia" w:ascii="仿宋" w:hAnsi="仿宋" w:eastAsia="仿宋" w:cs="Times New Roman"/>
          <w:sz w:val="28"/>
          <w:szCs w:val="28"/>
        </w:rPr>
      </w:pPr>
    </w:p>
    <w:p>
      <w:pPr>
        <w:spacing w:line="520" w:lineRule="exact"/>
        <w:ind w:firstLine="560" w:firstLineChars="200"/>
        <w:jc w:val="right"/>
        <w:rPr>
          <w:rFonts w:hint="eastAsia" w:ascii="仿宋" w:hAnsi="仿宋" w:eastAsia="仿宋" w:cs="Times New Roman"/>
          <w:sz w:val="28"/>
          <w:szCs w:val="28"/>
        </w:rPr>
      </w:pPr>
      <w:r>
        <w:rPr>
          <w:rFonts w:hint="eastAsia" w:ascii="仿宋" w:hAnsi="仿宋" w:eastAsia="仿宋" w:cs="Times New Roman"/>
          <w:sz w:val="28"/>
          <w:szCs w:val="28"/>
        </w:rPr>
        <w:t>四川大学研究生院</w:t>
      </w:r>
    </w:p>
    <w:p>
      <w:pPr>
        <w:spacing w:line="520" w:lineRule="exact"/>
        <w:ind w:firstLine="560" w:firstLineChars="200"/>
        <w:jc w:val="right"/>
        <w:rPr>
          <w:rFonts w:hint="eastAsia" w:ascii="仿宋" w:hAnsi="仿宋" w:eastAsia="仿宋" w:cs="Times New Roman"/>
          <w:sz w:val="28"/>
          <w:szCs w:val="28"/>
        </w:rPr>
      </w:pPr>
      <w:r>
        <w:rPr>
          <w:rFonts w:hint="eastAsia" w:ascii="仿宋" w:hAnsi="仿宋" w:eastAsia="仿宋" w:cs="Times New Roman"/>
          <w:sz w:val="28"/>
          <w:szCs w:val="28"/>
        </w:rPr>
        <w:t>四川大学研究生工作部</w:t>
      </w:r>
    </w:p>
    <w:p>
      <w:pPr>
        <w:spacing w:line="520" w:lineRule="exact"/>
        <w:ind w:firstLine="560" w:firstLineChars="200"/>
        <w:jc w:val="right"/>
        <w:rPr>
          <w:rFonts w:hint="eastAsia" w:ascii="仿宋" w:hAnsi="仿宋" w:eastAsia="仿宋" w:cs="Times New Roman"/>
          <w:sz w:val="28"/>
          <w:szCs w:val="28"/>
        </w:rPr>
      </w:pPr>
      <w:r>
        <w:rPr>
          <w:rFonts w:hint="eastAsia" w:ascii="仿宋" w:hAnsi="仿宋" w:eastAsia="仿宋" w:cs="Times New Roman"/>
          <w:sz w:val="28"/>
          <w:szCs w:val="28"/>
        </w:rPr>
        <w:t>2018年10月1</w:t>
      </w:r>
      <w:r>
        <w:rPr>
          <w:rFonts w:hint="eastAsia" w:ascii="仿宋" w:hAnsi="仿宋" w:eastAsia="仿宋" w:cs="Times New Roman"/>
          <w:sz w:val="28"/>
          <w:szCs w:val="28"/>
          <w:lang w:val="en-US" w:eastAsia="zh-CN"/>
        </w:rPr>
        <w:t>7</w:t>
      </w:r>
      <w:bookmarkStart w:id="0" w:name="_GoBack"/>
      <w:bookmarkEnd w:id="0"/>
      <w:r>
        <w:rPr>
          <w:rFonts w:hint="eastAsia" w:ascii="仿宋" w:hAnsi="仿宋" w:eastAsia="仿宋" w:cs="Times New Roman"/>
          <w:sz w:val="28"/>
          <w:szCs w:val="28"/>
        </w:rPr>
        <w:t>日</w:t>
      </w:r>
    </w:p>
    <w:p>
      <w:pPr>
        <w:pStyle w:val="5"/>
        <w:shd w:val="clear" w:color="auto" w:fill="FFFFFF"/>
        <w:spacing w:before="0" w:beforeAutospacing="0" w:after="0" w:afterAutospacing="0" w:line="540" w:lineRule="exact"/>
        <w:ind w:firstLine="560" w:firstLineChars="200"/>
        <w:rPr>
          <w:rFonts w:ascii="仿宋_GB2312" w:hAnsi="仿宋" w:eastAsia="仿宋_GB2312"/>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altName w:val="微软雅黑"/>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2265"/>
    <w:rsid w:val="0015751A"/>
    <w:rsid w:val="001B3C25"/>
    <w:rsid w:val="001F5329"/>
    <w:rsid w:val="00310492"/>
    <w:rsid w:val="00402105"/>
    <w:rsid w:val="00412435"/>
    <w:rsid w:val="00493BDA"/>
    <w:rsid w:val="004F481B"/>
    <w:rsid w:val="006640B4"/>
    <w:rsid w:val="00765BD3"/>
    <w:rsid w:val="008A48CB"/>
    <w:rsid w:val="00991EEB"/>
    <w:rsid w:val="009E19A7"/>
    <w:rsid w:val="00A62F59"/>
    <w:rsid w:val="00A736EC"/>
    <w:rsid w:val="00AA44BA"/>
    <w:rsid w:val="00D40C12"/>
    <w:rsid w:val="00DA6F5C"/>
    <w:rsid w:val="00ED66C8"/>
    <w:rsid w:val="00F32265"/>
    <w:rsid w:val="0BE0494C"/>
    <w:rsid w:val="23D2490B"/>
    <w:rsid w:val="41C505FE"/>
    <w:rsid w:val="53175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14"/>
    <w:qFormat/>
    <w:uiPriority w:val="0"/>
    <w:pPr>
      <w:spacing w:before="360" w:after="180" w:line="312" w:lineRule="auto"/>
      <w:jc w:val="left"/>
      <w:outlineLvl w:val="1"/>
    </w:pPr>
    <w:rPr>
      <w:rFonts w:ascii="Cambria" w:hAnsi="Cambria" w:eastAsia="华文中宋"/>
      <w:b/>
      <w:bCs/>
      <w:kern w:val="28"/>
      <w:sz w:val="28"/>
      <w:szCs w:val="32"/>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 w:type="character" w:customStyle="1" w:styleId="11">
    <w:name w:val="apple-converted-space"/>
    <w:basedOn w:val="6"/>
    <w:qFormat/>
    <w:uiPriority w:val="0"/>
  </w:style>
  <w:style w:type="paragraph" w:customStyle="1" w:styleId="12">
    <w:name w:val="Default"/>
    <w:qFormat/>
    <w:uiPriority w:val="0"/>
    <w:pPr>
      <w:widowControl w:val="0"/>
      <w:autoSpaceDE w:val="0"/>
      <w:autoSpaceDN w:val="0"/>
      <w:adjustRightInd w:val="0"/>
    </w:pPr>
    <w:rPr>
      <w:rFonts w:ascii="仿宋_GB2312" w:hAnsi="仿宋_GB2312" w:cs="仿宋_GB2312" w:eastAsiaTheme="minorEastAsia"/>
      <w:color w:val="000000"/>
      <w:sz w:val="24"/>
      <w:szCs w:val="24"/>
      <w:lang w:val="en-US" w:eastAsia="zh-CN" w:bidi="ar-SA"/>
    </w:rPr>
  </w:style>
  <w:style w:type="character" w:customStyle="1" w:styleId="13">
    <w:name w:val="副标题 Char"/>
    <w:qFormat/>
    <w:uiPriority w:val="0"/>
    <w:rPr>
      <w:rFonts w:ascii="Cambria" w:hAnsi="Cambria" w:eastAsia="华文中宋"/>
      <w:b/>
      <w:bCs/>
      <w:kern w:val="28"/>
      <w:sz w:val="28"/>
      <w:szCs w:val="32"/>
    </w:rPr>
  </w:style>
  <w:style w:type="character" w:customStyle="1" w:styleId="14">
    <w:name w:val="副标题 Char1"/>
    <w:basedOn w:val="6"/>
    <w:link w:val="4"/>
    <w:qFormat/>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234</Words>
  <Characters>1338</Characters>
  <Lines>11</Lines>
  <Paragraphs>3</Paragraphs>
  <TotalTime>31</TotalTime>
  <ScaleCrop>false</ScaleCrop>
  <LinksUpToDate>false</LinksUpToDate>
  <CharactersWithSpaces>1569</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2017-10-13T19:30:00Z</dcterms:created>
  <dc:creator>Microsoft</dc:creator>
  <cp:lastModifiedBy>白色芭蕾</cp:lastModifiedBy>
  <dcterms:modified xsi:type="dcterms:W3CDTF">2018-10-17T01:41:00Z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