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FC" w:rsidRPr="00FC55E1" w:rsidRDefault="00D87BFC" w:rsidP="00D87BFC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FC55E1">
        <w:rPr>
          <w:rFonts w:asciiTheme="minorEastAsia" w:eastAsiaTheme="minorEastAsia" w:hAnsiTheme="minorEastAsia" w:hint="eastAsia"/>
          <w:b/>
          <w:sz w:val="24"/>
          <w:szCs w:val="24"/>
        </w:rPr>
        <w:t>四川大学201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9</w:t>
      </w:r>
      <w:r w:rsidRPr="00FC55E1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春</w:t>
      </w:r>
      <w:r w:rsidRPr="00FC55E1">
        <w:rPr>
          <w:rFonts w:asciiTheme="minorEastAsia" w:eastAsiaTheme="minorEastAsia" w:hAnsiTheme="minorEastAsia" w:hint="eastAsia"/>
          <w:b/>
          <w:sz w:val="24"/>
          <w:szCs w:val="24"/>
        </w:rPr>
        <w:t>季赴台湾交流研究生申请统计</w:t>
      </w:r>
    </w:p>
    <w:tbl>
      <w:tblPr>
        <w:tblW w:w="837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41"/>
        <w:gridCol w:w="1559"/>
        <w:gridCol w:w="709"/>
        <w:gridCol w:w="1134"/>
        <w:gridCol w:w="4536"/>
      </w:tblGrid>
      <w:tr w:rsidR="00D87BFC" w:rsidRPr="001412FF" w:rsidTr="00D439FE">
        <w:trPr>
          <w:trHeight w:val="285"/>
        </w:trPr>
        <w:tc>
          <w:tcPr>
            <w:tcW w:w="441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709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1134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申请人数</w:t>
            </w:r>
          </w:p>
        </w:tc>
        <w:tc>
          <w:tcPr>
            <w:tcW w:w="4536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专业限制</w:t>
            </w:r>
          </w:p>
        </w:tc>
      </w:tr>
      <w:tr w:rsidR="00D87BFC" w:rsidRPr="001412FF" w:rsidTr="00D439FE">
        <w:trPr>
          <w:trHeight w:val="2244"/>
        </w:trPr>
        <w:tc>
          <w:tcPr>
            <w:tcW w:w="441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台湾东海大学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7BFC" w:rsidRPr="001412FF" w:rsidRDefault="00D45064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1.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社会工作</w:t>
            </w:r>
            <w:proofErr w:type="gramStart"/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学系每学期</w:t>
            </w:r>
            <w:proofErr w:type="gramEnd"/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收取总名额</w:t>
            </w:r>
            <w:r w:rsidRPr="001412FF">
              <w:rPr>
                <w:color w:val="000000"/>
                <w:kern w:val="0"/>
                <w:szCs w:val="21"/>
              </w:rPr>
              <w:t>10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名。</w:t>
            </w:r>
          </w:p>
          <w:p w:rsidR="00D87BFC" w:rsidRPr="001412FF" w:rsidRDefault="00D87BFC" w:rsidP="00D439FE">
            <w:pPr>
              <w:widowControl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2.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创意设计暨艺术学院建筑学系不开放申请。</w:t>
            </w:r>
          </w:p>
          <w:p w:rsidR="00D87BFC" w:rsidRPr="001412FF" w:rsidRDefault="00D87BFC" w:rsidP="00D439FE">
            <w:pPr>
              <w:widowControl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3.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创意设计暨艺术学院美术学系、景观学系、工业设计学系，每校推荐至多</w:t>
            </w:r>
            <w:r w:rsidRPr="001412FF">
              <w:rPr>
                <w:color w:val="000000"/>
                <w:kern w:val="0"/>
                <w:szCs w:val="21"/>
              </w:rPr>
              <w:t>2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人；美术系部分实作课程不开放交换生选课</w:t>
            </w:r>
            <w:r w:rsidRPr="001412FF">
              <w:rPr>
                <w:color w:val="000000"/>
                <w:kern w:val="0"/>
                <w:szCs w:val="21"/>
              </w:rPr>
              <w:t>(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请参考当学期课表</w:t>
            </w:r>
            <w:r w:rsidRPr="001412FF">
              <w:rPr>
                <w:color w:val="000000"/>
                <w:kern w:val="0"/>
                <w:szCs w:val="21"/>
              </w:rPr>
              <w:t>)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  <w:p w:rsidR="00D87BFC" w:rsidRPr="001412FF" w:rsidRDefault="00D87BFC" w:rsidP="00D439FE">
            <w:pPr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4.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申请音乐系同学请提供主修乐器演出</w:t>
            </w:r>
            <w:r w:rsidRPr="001412FF">
              <w:rPr>
                <w:color w:val="000000"/>
                <w:kern w:val="0"/>
                <w:szCs w:val="21"/>
              </w:rPr>
              <w:t>(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奏</w:t>
            </w:r>
            <w:r w:rsidRPr="001412FF">
              <w:rPr>
                <w:color w:val="000000"/>
                <w:kern w:val="0"/>
                <w:szCs w:val="21"/>
              </w:rPr>
              <w:t>)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纪录</w:t>
            </w:r>
            <w:r w:rsidRPr="001412FF">
              <w:rPr>
                <w:color w:val="000000"/>
                <w:kern w:val="0"/>
                <w:szCs w:val="21"/>
              </w:rPr>
              <w:t>(</w:t>
            </w:r>
            <w:r w:rsidRPr="001412FF">
              <w:rPr>
                <w:rFonts w:ascii="宋体" w:hAnsi="宋体" w:hint="eastAsia"/>
                <w:color w:val="000000"/>
                <w:kern w:val="0"/>
                <w:szCs w:val="21"/>
              </w:rPr>
              <w:t>视频、链接、档案皆可</w:t>
            </w:r>
            <w:r w:rsidRPr="001412FF">
              <w:rPr>
                <w:color w:val="000000"/>
                <w:kern w:val="0"/>
                <w:szCs w:val="21"/>
              </w:rPr>
              <w:t>)</w:t>
            </w:r>
          </w:p>
        </w:tc>
      </w:tr>
      <w:tr w:rsidR="00D87BFC" w:rsidRPr="001412FF" w:rsidTr="00D439FE">
        <w:trPr>
          <w:trHeight w:val="810"/>
        </w:trPr>
        <w:tc>
          <w:tcPr>
            <w:tcW w:w="441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台湾清华大学</w:t>
            </w:r>
          </w:p>
        </w:tc>
        <w:tc>
          <w:tcPr>
            <w:tcW w:w="709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412FF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536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专业对应或相关，商管学系需附英文学习计划、英文成绩：</w:t>
            </w:r>
            <w:r w:rsidRPr="001412FF">
              <w:rPr>
                <w:color w:val="000000"/>
                <w:kern w:val="0"/>
                <w:szCs w:val="21"/>
              </w:rPr>
              <w:t>International MBA (IMBA</w:t>
            </w: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，托福</w:t>
            </w:r>
            <w:r w:rsidRPr="001412FF">
              <w:rPr>
                <w:color w:val="000000"/>
                <w:kern w:val="0"/>
                <w:szCs w:val="21"/>
              </w:rPr>
              <w:t xml:space="preserve">PBT or ITP 550/ CBT 213 / </w:t>
            </w:r>
            <w:proofErr w:type="spellStart"/>
            <w:r w:rsidRPr="001412FF">
              <w:rPr>
                <w:color w:val="000000"/>
                <w:kern w:val="0"/>
                <w:szCs w:val="21"/>
              </w:rPr>
              <w:t>iBT</w:t>
            </w:r>
            <w:proofErr w:type="spellEnd"/>
            <w:r w:rsidRPr="001412FF">
              <w:rPr>
                <w:color w:val="000000"/>
                <w:kern w:val="0"/>
                <w:szCs w:val="21"/>
              </w:rPr>
              <w:t xml:space="preserve"> 79)</w:t>
            </w:r>
          </w:p>
        </w:tc>
      </w:tr>
      <w:tr w:rsidR="00D87BFC" w:rsidRPr="001412FF" w:rsidTr="00D439FE">
        <w:trPr>
          <w:trHeight w:val="285"/>
        </w:trPr>
        <w:tc>
          <w:tcPr>
            <w:tcW w:w="441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台湾东华大学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专业对应</w:t>
            </w:r>
          </w:p>
        </w:tc>
      </w:tr>
      <w:tr w:rsidR="00D87BFC" w:rsidRPr="001412FF" w:rsidTr="00D439FE">
        <w:trPr>
          <w:trHeight w:val="285"/>
        </w:trPr>
        <w:tc>
          <w:tcPr>
            <w:tcW w:w="441" w:type="dxa"/>
            <w:shd w:val="clear" w:color="auto" w:fill="auto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</w:t>
            </w: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87BFC" w:rsidRPr="001412FF" w:rsidRDefault="00D87BFC" w:rsidP="00D439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12F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专业对应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（限1男1女）</w:t>
            </w:r>
          </w:p>
        </w:tc>
      </w:tr>
    </w:tbl>
    <w:p w:rsidR="00D87BFC" w:rsidRDefault="00D87BFC" w:rsidP="00D87BFC">
      <w:pPr>
        <w:rPr>
          <w:rFonts w:ascii="楷体_GB2312"/>
          <w:b/>
        </w:rPr>
      </w:pPr>
      <w:r w:rsidRPr="00AB6320">
        <w:rPr>
          <w:rFonts w:ascii="楷体_GB2312" w:hint="eastAsia"/>
          <w:b/>
        </w:rPr>
        <w:t>注：专业目录及限制专业以对方官方网站公布为准。</w:t>
      </w:r>
    </w:p>
    <w:p w:rsidR="00B10156" w:rsidRPr="00D87BFC" w:rsidRDefault="00B10156"/>
    <w:sectPr w:rsidR="00B10156" w:rsidRPr="00D87BFC" w:rsidSect="00B10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F2" w:rsidRDefault="00DC54F2" w:rsidP="00D87BFC">
      <w:r>
        <w:separator/>
      </w:r>
    </w:p>
  </w:endnote>
  <w:endnote w:type="continuationSeparator" w:id="0">
    <w:p w:rsidR="00DC54F2" w:rsidRDefault="00DC54F2" w:rsidP="00D8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F2" w:rsidRDefault="00DC54F2" w:rsidP="00D87BFC">
      <w:r>
        <w:separator/>
      </w:r>
    </w:p>
  </w:footnote>
  <w:footnote w:type="continuationSeparator" w:id="0">
    <w:p w:rsidR="00DC54F2" w:rsidRDefault="00DC54F2" w:rsidP="00D87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BFC"/>
    <w:rsid w:val="005431C8"/>
    <w:rsid w:val="008E5649"/>
    <w:rsid w:val="00B10156"/>
    <w:rsid w:val="00D45064"/>
    <w:rsid w:val="00D87BFC"/>
    <w:rsid w:val="00DC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000 0000000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111 1111111</dc:creator>
  <cp:keywords/>
  <dc:description/>
  <cp:lastModifiedBy>111 1111111</cp:lastModifiedBy>
  <cp:revision>3</cp:revision>
  <dcterms:created xsi:type="dcterms:W3CDTF">2018-09-28T02:48:00Z</dcterms:created>
  <dcterms:modified xsi:type="dcterms:W3CDTF">2018-09-28T03:09:00Z</dcterms:modified>
</cp:coreProperties>
</file>